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F6C" w:rsidRDefault="005D65A6" w:rsidP="009659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C2D69B" w:themeFill="accent3" w:themeFillTint="99"/>
        <w:ind w:right="142"/>
        <w:jc w:val="center"/>
        <w:rPr>
          <w:sz w:val="28"/>
          <w:szCs w:val="28"/>
          <w:rtl/>
        </w:rPr>
      </w:pPr>
      <w:r>
        <w:rPr>
          <w:rFonts w:cs="PT Bold Broken" w:hint="cs"/>
          <w:noProof/>
          <w:sz w:val="28"/>
          <w:szCs w:val="28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-173990</wp:posOffset>
            </wp:positionH>
            <wp:positionV relativeFrom="paragraph">
              <wp:posOffset>-264160</wp:posOffset>
            </wp:positionV>
            <wp:extent cx="1066800" cy="854710"/>
            <wp:effectExtent l="19050" t="19050" r="19050" b="21590"/>
            <wp:wrapNone/>
            <wp:docPr id="2" name="صورة 2" descr="C:\Users\toshiba\Pictures\comp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C:\Users\toshiba\Pictures\compu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557" t="15150" r="5737" b="70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547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5F6C" w:rsidRPr="00EF1F1F">
        <w:rPr>
          <w:rFonts w:cs="PT Bold Broken" w:hint="cs"/>
          <w:sz w:val="28"/>
          <w:szCs w:val="28"/>
          <w:rtl/>
        </w:rPr>
        <w:t>لغتي الخالدة</w:t>
      </w:r>
      <w:r w:rsidR="001A5F6C">
        <w:rPr>
          <w:rFonts w:hint="cs"/>
          <w:sz w:val="28"/>
          <w:szCs w:val="28"/>
          <w:rtl/>
        </w:rPr>
        <w:t xml:space="preserve">   </w:t>
      </w:r>
      <w:r w:rsidR="001A5F6C" w:rsidRPr="00786080">
        <w:rPr>
          <w:rFonts w:hint="cs"/>
          <w:b/>
          <w:bCs/>
          <w:sz w:val="28"/>
          <w:szCs w:val="28"/>
          <w:rtl/>
        </w:rPr>
        <w:t>(</w:t>
      </w:r>
      <w:r w:rsidR="001A5F6C">
        <w:rPr>
          <w:rFonts w:hint="cs"/>
          <w:sz w:val="28"/>
          <w:szCs w:val="28"/>
          <w:rtl/>
        </w:rPr>
        <w:t xml:space="preserve"> الوحدة </w:t>
      </w:r>
      <w:r w:rsidR="00BF4812">
        <w:rPr>
          <w:rFonts w:hint="cs"/>
          <w:b/>
          <w:bCs/>
          <w:sz w:val="28"/>
          <w:szCs w:val="28"/>
          <w:rtl/>
        </w:rPr>
        <w:t xml:space="preserve">:   الثانية </w:t>
      </w:r>
      <w:r w:rsidR="001A5F6C" w:rsidRPr="00786080">
        <w:rPr>
          <w:rFonts w:hint="cs"/>
          <w:b/>
          <w:bCs/>
          <w:sz w:val="28"/>
          <w:szCs w:val="28"/>
          <w:rtl/>
        </w:rPr>
        <w:t xml:space="preserve">  /</w:t>
      </w:r>
      <w:r w:rsidR="005660FA">
        <w:rPr>
          <w:rFonts w:hint="cs"/>
          <w:sz w:val="28"/>
          <w:szCs w:val="28"/>
          <w:rtl/>
        </w:rPr>
        <w:t xml:space="preserve">       نوادر وقيم </w:t>
      </w:r>
      <w:r w:rsidR="002D5FD6">
        <w:rPr>
          <w:rFonts w:hint="cs"/>
          <w:sz w:val="28"/>
          <w:szCs w:val="28"/>
          <w:rtl/>
        </w:rPr>
        <w:t xml:space="preserve">   </w:t>
      </w:r>
      <w:r w:rsidR="001A5F6C">
        <w:rPr>
          <w:rFonts w:hint="cs"/>
          <w:sz w:val="28"/>
          <w:szCs w:val="28"/>
          <w:rtl/>
        </w:rPr>
        <w:t xml:space="preserve">         </w:t>
      </w:r>
      <w:r w:rsidR="001A5F6C" w:rsidRPr="00786080">
        <w:rPr>
          <w:rFonts w:hint="cs"/>
          <w:b/>
          <w:bCs/>
          <w:sz w:val="28"/>
          <w:szCs w:val="28"/>
          <w:rtl/>
        </w:rPr>
        <w:t>)</w:t>
      </w:r>
    </w:p>
    <w:tbl>
      <w:tblPr>
        <w:tblStyle w:val="a3"/>
        <w:tblpPr w:leftFromText="180" w:rightFromText="180" w:vertAnchor="text" w:horzAnchor="margin" w:tblpXSpec="center" w:tblpY="824"/>
        <w:bidiVisual/>
        <w:tblW w:w="113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256"/>
        <w:gridCol w:w="1287"/>
        <w:gridCol w:w="3814"/>
        <w:gridCol w:w="1699"/>
        <w:gridCol w:w="1699"/>
        <w:gridCol w:w="1558"/>
      </w:tblGrid>
      <w:tr w:rsidR="00786080" w:rsidTr="00410703">
        <w:trPr>
          <w:trHeight w:val="694"/>
        </w:trPr>
        <w:tc>
          <w:tcPr>
            <w:tcW w:w="1256" w:type="dxa"/>
            <w:shd w:val="clear" w:color="auto" w:fill="D6E3BC" w:themeFill="accent3" w:themeFillTint="66"/>
          </w:tcPr>
          <w:p w:rsidR="00786080" w:rsidRPr="00786080" w:rsidRDefault="00786080" w:rsidP="00410703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الحصة</w:t>
            </w:r>
          </w:p>
        </w:tc>
        <w:tc>
          <w:tcPr>
            <w:tcW w:w="1287" w:type="dxa"/>
            <w:shd w:val="clear" w:color="auto" w:fill="D6E3BC" w:themeFill="accent3" w:themeFillTint="66"/>
          </w:tcPr>
          <w:p w:rsidR="00786080" w:rsidRPr="00786080" w:rsidRDefault="00786080" w:rsidP="00410703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المكون</w:t>
            </w:r>
          </w:p>
        </w:tc>
        <w:tc>
          <w:tcPr>
            <w:tcW w:w="3814" w:type="dxa"/>
            <w:shd w:val="clear" w:color="auto" w:fill="D6E3BC" w:themeFill="accent3" w:themeFillTint="66"/>
          </w:tcPr>
          <w:p w:rsidR="00786080" w:rsidRPr="00786080" w:rsidRDefault="00786080" w:rsidP="00410703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الأهداف</w:t>
            </w:r>
          </w:p>
        </w:tc>
        <w:tc>
          <w:tcPr>
            <w:tcW w:w="1699" w:type="dxa"/>
            <w:shd w:val="clear" w:color="auto" w:fill="D6E3BC" w:themeFill="accent3" w:themeFillTint="66"/>
          </w:tcPr>
          <w:p w:rsidR="00786080" w:rsidRPr="00786080" w:rsidRDefault="00786080" w:rsidP="00410703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proofErr w:type="spellStart"/>
            <w:r w:rsidRPr="00786080">
              <w:rPr>
                <w:rFonts w:cs="Bader" w:hint="cs"/>
                <w:sz w:val="28"/>
                <w:szCs w:val="28"/>
                <w:rtl/>
              </w:rPr>
              <w:t>استراتيجية</w:t>
            </w:r>
            <w:proofErr w:type="spellEnd"/>
            <w:r w:rsidRPr="00786080">
              <w:rPr>
                <w:rFonts w:cs="Bader" w:hint="cs"/>
                <w:sz w:val="28"/>
                <w:szCs w:val="28"/>
                <w:rtl/>
              </w:rPr>
              <w:t xml:space="preserve"> الت</w:t>
            </w:r>
            <w:r w:rsidRPr="00965907">
              <w:rPr>
                <w:rFonts w:cs="Bader" w:hint="cs"/>
                <w:sz w:val="28"/>
                <w:szCs w:val="28"/>
                <w:shd w:val="clear" w:color="auto" w:fill="D6E3BC" w:themeFill="accent3" w:themeFillTint="66"/>
                <w:rtl/>
              </w:rPr>
              <w:t>د</w:t>
            </w:r>
            <w:r w:rsidRPr="00786080">
              <w:rPr>
                <w:rFonts w:cs="Bader" w:hint="cs"/>
                <w:sz w:val="28"/>
                <w:szCs w:val="28"/>
                <w:rtl/>
              </w:rPr>
              <w:t>ريس</w:t>
            </w:r>
          </w:p>
        </w:tc>
        <w:tc>
          <w:tcPr>
            <w:tcW w:w="1699" w:type="dxa"/>
            <w:shd w:val="clear" w:color="auto" w:fill="D6E3BC" w:themeFill="accent3" w:themeFillTint="66"/>
          </w:tcPr>
          <w:p w:rsidR="00786080" w:rsidRPr="00786080" w:rsidRDefault="00786080" w:rsidP="00410703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الإجراءات</w:t>
            </w:r>
          </w:p>
        </w:tc>
        <w:tc>
          <w:tcPr>
            <w:tcW w:w="1558" w:type="dxa"/>
            <w:shd w:val="clear" w:color="auto" w:fill="D6E3BC" w:themeFill="accent3" w:themeFillTint="66"/>
          </w:tcPr>
          <w:p w:rsidR="00786080" w:rsidRPr="00786080" w:rsidRDefault="00786080" w:rsidP="00410703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أداة التقويم</w:t>
            </w:r>
          </w:p>
        </w:tc>
      </w:tr>
      <w:tr w:rsidR="007B5D7A" w:rsidTr="00410703">
        <w:trPr>
          <w:trHeight w:val="721"/>
        </w:trPr>
        <w:tc>
          <w:tcPr>
            <w:tcW w:w="1256" w:type="dxa"/>
            <w:shd w:val="clear" w:color="auto" w:fill="C2D69B" w:themeFill="accent3" w:themeFillTint="99"/>
          </w:tcPr>
          <w:p w:rsidR="007B5D7A" w:rsidRPr="00786080" w:rsidRDefault="007B5D7A" w:rsidP="00410703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الأولى</w:t>
            </w:r>
          </w:p>
        </w:tc>
        <w:tc>
          <w:tcPr>
            <w:tcW w:w="1287" w:type="dxa"/>
            <w:vMerge w:val="restart"/>
          </w:tcPr>
          <w:p w:rsidR="000375C0" w:rsidRDefault="000375C0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تابع إستراتيجية </w:t>
            </w:r>
          </w:p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الكتابة </w:t>
            </w:r>
          </w:p>
          <w:p w:rsidR="000375C0" w:rsidRDefault="00B96A0E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(تحويل نص سردي إلى نص حواري)</w:t>
            </w:r>
          </w:p>
        </w:tc>
        <w:tc>
          <w:tcPr>
            <w:tcW w:w="3814" w:type="dxa"/>
            <w:vMerge w:val="restart"/>
          </w:tcPr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تستطيع الطالبة أن:</w:t>
            </w:r>
          </w:p>
          <w:p w:rsidR="000375C0" w:rsidRPr="00944F2F" w:rsidRDefault="00AD5B7E" w:rsidP="00410703">
            <w:pPr>
              <w:ind w:right="142"/>
              <w:rPr>
                <w:sz w:val="28"/>
                <w:szCs w:val="28"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 xml:space="preserve">  </w:t>
            </w:r>
          </w:p>
          <w:p w:rsidR="000375C0" w:rsidRDefault="000375C0" w:rsidP="00410703">
            <w:pPr>
              <w:ind w:right="142"/>
              <w:rPr>
                <w:sz w:val="24"/>
                <w:szCs w:val="24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 xml:space="preserve">  1- توظف </w:t>
            </w:r>
            <w:proofErr w:type="spellStart"/>
            <w:r>
              <w:rPr>
                <w:rFonts w:hint="cs"/>
                <w:sz w:val="24"/>
                <w:szCs w:val="24"/>
                <w:rtl/>
              </w:rPr>
              <w:t>استراتيجية</w:t>
            </w:r>
            <w:proofErr w:type="spellEnd"/>
            <w:r>
              <w:rPr>
                <w:rFonts w:hint="cs"/>
                <w:sz w:val="24"/>
                <w:szCs w:val="24"/>
                <w:rtl/>
              </w:rPr>
              <w:t xml:space="preserve"> كتابة (تركيز وتنظيم ،التسلسل الزمني و المكاني </w:t>
            </w:r>
            <w:r w:rsidRPr="005D5AB2">
              <w:rPr>
                <w:rFonts w:hint="cs"/>
                <w:sz w:val="24"/>
                <w:szCs w:val="24"/>
                <w:rtl/>
              </w:rPr>
              <w:t>).</w:t>
            </w:r>
          </w:p>
          <w:p w:rsidR="000375C0" w:rsidRDefault="000375C0" w:rsidP="00410703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 2- تحويل نص سردي إلى نص حواري .</w:t>
            </w:r>
          </w:p>
          <w:p w:rsidR="000375C0" w:rsidRDefault="000375C0" w:rsidP="00410703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3- توظيف </w:t>
            </w:r>
            <w:proofErr w:type="spellStart"/>
            <w:r>
              <w:rPr>
                <w:rFonts w:hint="cs"/>
                <w:sz w:val="24"/>
                <w:szCs w:val="24"/>
                <w:rtl/>
              </w:rPr>
              <w:t>استراتيجية</w:t>
            </w:r>
            <w:proofErr w:type="spellEnd"/>
            <w:r>
              <w:rPr>
                <w:rFonts w:hint="cs"/>
                <w:sz w:val="24"/>
                <w:szCs w:val="24"/>
                <w:rtl/>
              </w:rPr>
              <w:t xml:space="preserve"> وصفية سردية للحوار </w:t>
            </w:r>
          </w:p>
          <w:p w:rsidR="000375C0" w:rsidRDefault="000375C0" w:rsidP="00410703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4- ترك هوامش مناسبة </w:t>
            </w:r>
          </w:p>
          <w:p w:rsidR="000375C0" w:rsidRDefault="000375C0" w:rsidP="00410703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5- مراعاة بداية الفقرة .</w:t>
            </w:r>
          </w:p>
          <w:p w:rsidR="007B5D7A" w:rsidRPr="00944F2F" w:rsidRDefault="000375C0" w:rsidP="00410703">
            <w:pPr>
              <w:ind w:right="142"/>
              <w:rPr>
                <w:sz w:val="28"/>
                <w:szCs w:val="28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>5- توظيف استراتيجيات وصفية وسردي</w:t>
            </w:r>
          </w:p>
        </w:tc>
        <w:tc>
          <w:tcPr>
            <w:tcW w:w="1699" w:type="dxa"/>
            <w:vMerge w:val="restart"/>
          </w:tcPr>
          <w:p w:rsidR="007B5D7A" w:rsidRPr="008E6B7E" w:rsidRDefault="007B5D7A" w:rsidP="00410703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 xml:space="preserve">مناقشة </w:t>
            </w:r>
          </w:p>
          <w:p w:rsidR="007B5D7A" w:rsidRPr="008E6B7E" w:rsidRDefault="007B5D7A" w:rsidP="00410703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>حوار</w:t>
            </w:r>
          </w:p>
          <w:p w:rsidR="007B5D7A" w:rsidRPr="008E6B7E" w:rsidRDefault="007B5D7A" w:rsidP="00410703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 xml:space="preserve">تعليم تعاوني </w:t>
            </w:r>
          </w:p>
          <w:p w:rsidR="007B5D7A" w:rsidRPr="008E6B7E" w:rsidRDefault="007B5D7A" w:rsidP="00410703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 xml:space="preserve">ملاحظة </w:t>
            </w:r>
          </w:p>
          <w:p w:rsidR="007B5D7A" w:rsidRPr="008E6B7E" w:rsidRDefault="007B5D7A" w:rsidP="00410703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>استنتاج</w:t>
            </w:r>
          </w:p>
          <w:p w:rsidR="007B5D7A" w:rsidRPr="008E6B7E" w:rsidRDefault="007B5D7A" w:rsidP="00410703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>مقارنة</w:t>
            </w:r>
          </w:p>
          <w:p w:rsidR="007B5D7A" w:rsidRPr="008E6B7E" w:rsidRDefault="007B5D7A" w:rsidP="00410703">
            <w:pPr>
              <w:ind w:right="142"/>
              <w:rPr>
                <w:sz w:val="24"/>
                <w:szCs w:val="24"/>
                <w:rtl/>
              </w:rPr>
            </w:pPr>
            <w:proofErr w:type="spellStart"/>
            <w:r w:rsidRPr="008E6B7E">
              <w:rPr>
                <w:rFonts w:hint="cs"/>
                <w:sz w:val="24"/>
                <w:szCs w:val="24"/>
                <w:rtl/>
              </w:rPr>
              <w:t>ابداء</w:t>
            </w:r>
            <w:proofErr w:type="spellEnd"/>
            <w:r w:rsidRPr="008E6B7E">
              <w:rPr>
                <w:rFonts w:hint="cs"/>
                <w:sz w:val="24"/>
                <w:szCs w:val="24"/>
                <w:rtl/>
              </w:rPr>
              <w:t xml:space="preserve"> الرأي </w:t>
            </w:r>
          </w:p>
          <w:p w:rsidR="007B5D7A" w:rsidRPr="008E6B7E" w:rsidRDefault="007B5D7A" w:rsidP="00410703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>التحليل</w:t>
            </w:r>
          </w:p>
          <w:p w:rsidR="007B5D7A" w:rsidRPr="00944F2F" w:rsidRDefault="007B5D7A" w:rsidP="00410703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>التصنيف</w:t>
            </w:r>
          </w:p>
          <w:p w:rsidR="007B5D7A" w:rsidRDefault="007B5D7A" w:rsidP="00410703">
            <w:pPr>
              <w:ind w:right="142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 </w:t>
            </w:r>
          </w:p>
          <w:p w:rsidR="007B5D7A" w:rsidRPr="00944F2F" w:rsidRDefault="007B5D7A" w:rsidP="00410703">
            <w:pPr>
              <w:ind w:right="142"/>
              <w:rPr>
                <w:sz w:val="24"/>
                <w:szCs w:val="24"/>
                <w:rtl/>
              </w:rPr>
            </w:pPr>
          </w:p>
        </w:tc>
        <w:tc>
          <w:tcPr>
            <w:tcW w:w="1699" w:type="dxa"/>
            <w:vMerge w:val="restart"/>
          </w:tcPr>
          <w:p w:rsidR="007B5D7A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 w:rsidR="007B5D7A">
              <w:rPr>
                <w:rFonts w:hint="cs"/>
                <w:sz w:val="28"/>
                <w:szCs w:val="28"/>
                <w:rtl/>
              </w:rPr>
              <w:t>كتاب الطالبة</w:t>
            </w:r>
          </w:p>
          <w:p w:rsidR="007B5D7A" w:rsidRDefault="000375C0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 167</w:t>
            </w:r>
          </w:p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النشاط</w:t>
            </w:r>
          </w:p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ص </w:t>
            </w:r>
            <w:r w:rsidR="000375C0">
              <w:rPr>
                <w:rFonts w:hint="cs"/>
                <w:sz w:val="28"/>
                <w:szCs w:val="28"/>
                <w:rtl/>
              </w:rPr>
              <w:t>58</w:t>
            </w:r>
          </w:p>
        </w:tc>
        <w:tc>
          <w:tcPr>
            <w:tcW w:w="1558" w:type="dxa"/>
            <w:vMerge w:val="restart"/>
          </w:tcPr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ملاحظة</w:t>
            </w:r>
          </w:p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اختبار تشخيصي</w:t>
            </w:r>
          </w:p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تمارين جماعية</w:t>
            </w:r>
          </w:p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ورقة عمل</w:t>
            </w:r>
          </w:p>
        </w:tc>
      </w:tr>
      <w:tr w:rsidR="007B5D7A" w:rsidTr="00410703">
        <w:trPr>
          <w:trHeight w:val="1238"/>
        </w:trPr>
        <w:tc>
          <w:tcPr>
            <w:tcW w:w="1256" w:type="dxa"/>
          </w:tcPr>
          <w:p w:rsidR="007B5D7A" w:rsidRDefault="007B5D7A" w:rsidP="00410703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/</w:t>
            </w:r>
          </w:p>
          <w:p w:rsidR="007B5D7A" w:rsidRPr="00786080" w:rsidRDefault="007B5D7A" w:rsidP="00410703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 /</w:t>
            </w:r>
          </w:p>
        </w:tc>
        <w:tc>
          <w:tcPr>
            <w:tcW w:w="1287" w:type="dxa"/>
            <w:vMerge/>
          </w:tcPr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4" w:type="dxa"/>
            <w:vMerge/>
          </w:tcPr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</w:tcPr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</w:tcPr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8" w:type="dxa"/>
            <w:vMerge/>
          </w:tcPr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7B5D7A" w:rsidTr="00410703">
        <w:trPr>
          <w:trHeight w:val="676"/>
        </w:trPr>
        <w:tc>
          <w:tcPr>
            <w:tcW w:w="1256" w:type="dxa"/>
            <w:shd w:val="clear" w:color="auto" w:fill="C2D69B" w:themeFill="accent3" w:themeFillTint="99"/>
          </w:tcPr>
          <w:p w:rsidR="007B5D7A" w:rsidRPr="00786080" w:rsidRDefault="007B5D7A" w:rsidP="00410703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287" w:type="dxa"/>
            <w:vMerge/>
          </w:tcPr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4" w:type="dxa"/>
            <w:vMerge/>
          </w:tcPr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</w:tcPr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</w:tcPr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8" w:type="dxa"/>
            <w:vMerge/>
          </w:tcPr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7B5D7A" w:rsidTr="00410703">
        <w:trPr>
          <w:trHeight w:val="683"/>
        </w:trPr>
        <w:tc>
          <w:tcPr>
            <w:tcW w:w="1256" w:type="dxa"/>
          </w:tcPr>
          <w:p w:rsidR="007B5D7A" w:rsidRPr="00AD5B7E" w:rsidRDefault="007B5D7A" w:rsidP="00410703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</w:t>
            </w:r>
          </w:p>
        </w:tc>
        <w:tc>
          <w:tcPr>
            <w:tcW w:w="1287" w:type="dxa"/>
            <w:vMerge/>
            <w:tcBorders>
              <w:bottom w:val="single" w:sz="4" w:space="0" w:color="auto"/>
            </w:tcBorders>
          </w:tcPr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4" w:type="dxa"/>
            <w:vMerge/>
            <w:tcBorders>
              <w:bottom w:val="single" w:sz="4" w:space="0" w:color="auto"/>
            </w:tcBorders>
          </w:tcPr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  <w:tcBorders>
              <w:bottom w:val="single" w:sz="4" w:space="0" w:color="auto"/>
            </w:tcBorders>
          </w:tcPr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  <w:tcBorders>
              <w:bottom w:val="single" w:sz="4" w:space="0" w:color="auto"/>
            </w:tcBorders>
          </w:tcPr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410703" w:rsidTr="00410703">
        <w:trPr>
          <w:trHeight w:val="729"/>
        </w:trPr>
        <w:tc>
          <w:tcPr>
            <w:tcW w:w="1256" w:type="dxa"/>
            <w:shd w:val="clear" w:color="auto" w:fill="C2D69B" w:themeFill="accent3" w:themeFillTint="99"/>
          </w:tcPr>
          <w:p w:rsidR="00410703" w:rsidRPr="00786080" w:rsidRDefault="00410703" w:rsidP="00410703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</w:tcBorders>
          </w:tcPr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إستراتيجية مهارة </w:t>
            </w: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التحدث</w:t>
            </w: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(إدارة ندوة )</w:t>
            </w: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410703" w:rsidRDefault="00410703" w:rsidP="0044589C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4" w:type="dxa"/>
            <w:vMerge w:val="restart"/>
            <w:tcBorders>
              <w:top w:val="single" w:sz="4" w:space="0" w:color="auto"/>
            </w:tcBorders>
          </w:tcPr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تستطيع الطالبة أن :</w:t>
            </w:r>
          </w:p>
          <w:p w:rsidR="00410703" w:rsidRPr="00CD6114" w:rsidRDefault="00410703" w:rsidP="00410703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1- إدارة الندوة داخل الفصل لمدة 15 دقيقة </w:t>
            </w:r>
          </w:p>
          <w:p w:rsidR="00410703" w:rsidRPr="00CD6114" w:rsidRDefault="00410703" w:rsidP="00410703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2- ضمان الفهم والانتباه </w:t>
            </w:r>
          </w:p>
          <w:p w:rsidR="00410703" w:rsidRPr="00CD6114" w:rsidRDefault="00410703" w:rsidP="00410703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3- طريقة توجيه اللوم </w:t>
            </w:r>
          </w:p>
          <w:p w:rsidR="00410703" w:rsidRPr="00CD6114" w:rsidRDefault="00410703" w:rsidP="00410703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4- استخدام أدوات الربط المناسبة في الحديث</w:t>
            </w:r>
            <w:r w:rsidRPr="00CD6114">
              <w:rPr>
                <w:rFonts w:hint="cs"/>
                <w:sz w:val="24"/>
                <w:szCs w:val="24"/>
                <w:rtl/>
              </w:rPr>
              <w:t>.</w:t>
            </w:r>
          </w:p>
          <w:p w:rsidR="00410703" w:rsidRPr="00410703" w:rsidRDefault="00410703" w:rsidP="00410703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5- تضمين الحديث فكرة جديدة .</w:t>
            </w:r>
          </w:p>
          <w:p w:rsidR="00410703" w:rsidRP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 w:val="restart"/>
            <w:tcBorders>
              <w:top w:val="single" w:sz="4" w:space="0" w:color="auto"/>
            </w:tcBorders>
          </w:tcPr>
          <w:p w:rsidR="00410703" w:rsidRDefault="00410703" w:rsidP="00410703">
            <w:pPr>
              <w:ind w:right="142"/>
              <w:rPr>
                <w:sz w:val="20"/>
                <w:szCs w:val="20"/>
                <w:rtl/>
              </w:rPr>
            </w:pPr>
          </w:p>
          <w:p w:rsidR="00410703" w:rsidRPr="00410703" w:rsidRDefault="00410703" w:rsidP="00410703">
            <w:pPr>
              <w:ind w:right="142"/>
              <w:rPr>
                <w:sz w:val="24"/>
                <w:szCs w:val="24"/>
                <w:rtl/>
              </w:rPr>
            </w:pPr>
            <w:r w:rsidRPr="00410703">
              <w:rPr>
                <w:rFonts w:hint="cs"/>
                <w:sz w:val="24"/>
                <w:szCs w:val="24"/>
                <w:rtl/>
              </w:rPr>
              <w:t xml:space="preserve">مناقشة </w:t>
            </w:r>
          </w:p>
          <w:p w:rsidR="00410703" w:rsidRPr="00410703" w:rsidRDefault="00410703" w:rsidP="00410703">
            <w:pPr>
              <w:ind w:right="142"/>
              <w:rPr>
                <w:sz w:val="24"/>
                <w:szCs w:val="24"/>
                <w:rtl/>
              </w:rPr>
            </w:pPr>
            <w:r w:rsidRPr="00410703">
              <w:rPr>
                <w:rFonts w:hint="cs"/>
                <w:sz w:val="24"/>
                <w:szCs w:val="24"/>
                <w:rtl/>
              </w:rPr>
              <w:t>حوار</w:t>
            </w:r>
          </w:p>
          <w:p w:rsidR="00410703" w:rsidRPr="00410703" w:rsidRDefault="00410703" w:rsidP="00410703">
            <w:pPr>
              <w:ind w:right="142"/>
              <w:rPr>
                <w:sz w:val="24"/>
                <w:szCs w:val="24"/>
                <w:rtl/>
              </w:rPr>
            </w:pPr>
            <w:r w:rsidRPr="00410703">
              <w:rPr>
                <w:rFonts w:hint="cs"/>
                <w:sz w:val="24"/>
                <w:szCs w:val="24"/>
                <w:rtl/>
              </w:rPr>
              <w:t xml:space="preserve">تعليم تعاوني </w:t>
            </w:r>
          </w:p>
          <w:p w:rsidR="00410703" w:rsidRPr="00410703" w:rsidRDefault="00410703" w:rsidP="00410703">
            <w:pPr>
              <w:ind w:right="142"/>
              <w:rPr>
                <w:sz w:val="24"/>
                <w:szCs w:val="24"/>
                <w:rtl/>
              </w:rPr>
            </w:pPr>
            <w:r w:rsidRPr="00410703">
              <w:rPr>
                <w:rFonts w:hint="cs"/>
                <w:sz w:val="24"/>
                <w:szCs w:val="24"/>
                <w:rtl/>
              </w:rPr>
              <w:t xml:space="preserve">ملاحظة </w:t>
            </w:r>
          </w:p>
          <w:p w:rsidR="00410703" w:rsidRPr="00410703" w:rsidRDefault="00410703" w:rsidP="00410703">
            <w:pPr>
              <w:ind w:right="142"/>
              <w:rPr>
                <w:sz w:val="24"/>
                <w:szCs w:val="24"/>
                <w:rtl/>
              </w:rPr>
            </w:pPr>
            <w:r w:rsidRPr="00410703">
              <w:rPr>
                <w:rFonts w:hint="cs"/>
                <w:sz w:val="24"/>
                <w:szCs w:val="24"/>
                <w:rtl/>
              </w:rPr>
              <w:t>استنتاج</w:t>
            </w:r>
          </w:p>
          <w:p w:rsidR="00410703" w:rsidRPr="00410703" w:rsidRDefault="00410703" w:rsidP="00410703">
            <w:pPr>
              <w:ind w:right="142"/>
              <w:rPr>
                <w:sz w:val="24"/>
                <w:szCs w:val="24"/>
                <w:rtl/>
              </w:rPr>
            </w:pPr>
            <w:r w:rsidRPr="00410703">
              <w:rPr>
                <w:rFonts w:hint="cs"/>
                <w:sz w:val="24"/>
                <w:szCs w:val="24"/>
                <w:rtl/>
              </w:rPr>
              <w:t>مقارنة</w:t>
            </w:r>
          </w:p>
          <w:p w:rsidR="00410703" w:rsidRPr="00410703" w:rsidRDefault="00410703" w:rsidP="00410703">
            <w:pPr>
              <w:ind w:right="142"/>
              <w:rPr>
                <w:sz w:val="24"/>
                <w:szCs w:val="24"/>
                <w:rtl/>
              </w:rPr>
            </w:pPr>
            <w:proofErr w:type="spellStart"/>
            <w:r w:rsidRPr="00410703">
              <w:rPr>
                <w:rFonts w:hint="cs"/>
                <w:sz w:val="24"/>
                <w:szCs w:val="24"/>
                <w:rtl/>
              </w:rPr>
              <w:t>ابداء</w:t>
            </w:r>
            <w:proofErr w:type="spellEnd"/>
            <w:r w:rsidRPr="00410703">
              <w:rPr>
                <w:rFonts w:hint="cs"/>
                <w:sz w:val="24"/>
                <w:szCs w:val="24"/>
                <w:rtl/>
              </w:rPr>
              <w:t xml:space="preserve"> الرأي </w:t>
            </w:r>
          </w:p>
          <w:p w:rsidR="00410703" w:rsidRDefault="00410703" w:rsidP="00410703">
            <w:pPr>
              <w:ind w:right="142"/>
              <w:rPr>
                <w:rFonts w:hint="cs"/>
                <w:sz w:val="24"/>
                <w:szCs w:val="24"/>
                <w:rtl/>
              </w:rPr>
            </w:pPr>
            <w:r w:rsidRPr="00410703">
              <w:rPr>
                <w:rFonts w:hint="cs"/>
                <w:sz w:val="24"/>
                <w:szCs w:val="24"/>
                <w:rtl/>
              </w:rPr>
              <w:t>التحليل</w:t>
            </w:r>
          </w:p>
          <w:p w:rsidR="00BF4812" w:rsidRDefault="00BF4812" w:rsidP="00410703">
            <w:pPr>
              <w:ind w:right="142"/>
              <w:rPr>
                <w:rFonts w:hint="cs"/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لعب الأدوار </w:t>
            </w:r>
          </w:p>
          <w:p w:rsidR="00BF4812" w:rsidRPr="00410703" w:rsidRDefault="00BF4812" w:rsidP="00410703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المحاكاة</w:t>
            </w:r>
          </w:p>
          <w:p w:rsidR="00410703" w:rsidRPr="00410703" w:rsidRDefault="00410703" w:rsidP="00410703">
            <w:pPr>
              <w:ind w:right="142"/>
              <w:rPr>
                <w:sz w:val="24"/>
                <w:szCs w:val="24"/>
                <w:rtl/>
              </w:rPr>
            </w:pPr>
          </w:p>
          <w:p w:rsidR="00410703" w:rsidRDefault="00410703" w:rsidP="00175D41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 w:val="restart"/>
            <w:tcBorders>
              <w:top w:val="single" w:sz="4" w:space="0" w:color="auto"/>
            </w:tcBorders>
          </w:tcPr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الطالبة ص182</w:t>
            </w: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410703" w:rsidRDefault="00410703" w:rsidP="00054965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</w:tcBorders>
          </w:tcPr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ملاحظة </w:t>
            </w: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اختبار </w:t>
            </w: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تشخيصي</w:t>
            </w: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تمارين جماعية</w:t>
            </w: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ورقة عمل </w:t>
            </w: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410703" w:rsidRDefault="00410703" w:rsidP="00A74E5A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410703" w:rsidTr="00A74E5A">
        <w:trPr>
          <w:trHeight w:val="1020"/>
        </w:trPr>
        <w:tc>
          <w:tcPr>
            <w:tcW w:w="1256" w:type="dxa"/>
          </w:tcPr>
          <w:p w:rsidR="00410703" w:rsidRPr="00786080" w:rsidRDefault="00410703" w:rsidP="00410703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</w:p>
        </w:tc>
        <w:tc>
          <w:tcPr>
            <w:tcW w:w="1287" w:type="dxa"/>
            <w:vMerge/>
          </w:tcPr>
          <w:p w:rsidR="00410703" w:rsidRDefault="00410703" w:rsidP="0044589C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4" w:type="dxa"/>
            <w:vMerge/>
          </w:tcPr>
          <w:p w:rsidR="00410703" w:rsidRDefault="00410703" w:rsidP="006A2E51">
            <w:pPr>
              <w:pStyle w:val="a4"/>
              <w:numPr>
                <w:ilvl w:val="0"/>
                <w:numId w:val="2"/>
              </w:num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</w:tcPr>
          <w:p w:rsidR="00410703" w:rsidRDefault="00410703" w:rsidP="00175D41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</w:tcPr>
          <w:p w:rsidR="00410703" w:rsidRDefault="00410703" w:rsidP="00054965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8" w:type="dxa"/>
            <w:vMerge/>
          </w:tcPr>
          <w:p w:rsidR="00410703" w:rsidRDefault="00410703" w:rsidP="00A74E5A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410703" w:rsidTr="00A74E5A">
        <w:trPr>
          <w:trHeight w:val="631"/>
        </w:trPr>
        <w:tc>
          <w:tcPr>
            <w:tcW w:w="1256" w:type="dxa"/>
            <w:shd w:val="clear" w:color="auto" w:fill="C2D69B" w:themeFill="accent3" w:themeFillTint="99"/>
          </w:tcPr>
          <w:p w:rsidR="00410703" w:rsidRPr="00786080" w:rsidRDefault="00410703" w:rsidP="00410703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الرابعة</w:t>
            </w:r>
          </w:p>
        </w:tc>
        <w:tc>
          <w:tcPr>
            <w:tcW w:w="1287" w:type="dxa"/>
            <w:vMerge/>
            <w:tcBorders>
              <w:bottom w:val="single" w:sz="4" w:space="0" w:color="auto"/>
            </w:tcBorders>
          </w:tcPr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4" w:type="dxa"/>
            <w:vMerge/>
            <w:tcBorders>
              <w:bottom w:val="single" w:sz="4" w:space="0" w:color="auto"/>
            </w:tcBorders>
          </w:tcPr>
          <w:p w:rsidR="00410703" w:rsidRPr="001E6021" w:rsidRDefault="00410703" w:rsidP="00410703">
            <w:pPr>
              <w:pStyle w:val="a4"/>
              <w:numPr>
                <w:ilvl w:val="0"/>
                <w:numId w:val="2"/>
              </w:numPr>
              <w:ind w:right="142"/>
              <w:rPr>
                <w:sz w:val="24"/>
                <w:szCs w:val="24"/>
                <w:rtl/>
              </w:rPr>
            </w:pPr>
          </w:p>
        </w:tc>
        <w:tc>
          <w:tcPr>
            <w:tcW w:w="1699" w:type="dxa"/>
            <w:vMerge/>
            <w:tcBorders>
              <w:bottom w:val="single" w:sz="4" w:space="0" w:color="auto"/>
            </w:tcBorders>
          </w:tcPr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  <w:tcBorders>
              <w:bottom w:val="single" w:sz="4" w:space="0" w:color="auto"/>
            </w:tcBorders>
          </w:tcPr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8E6B7E" w:rsidTr="00410703">
        <w:trPr>
          <w:trHeight w:val="1380"/>
        </w:trPr>
        <w:tc>
          <w:tcPr>
            <w:tcW w:w="1256" w:type="dxa"/>
          </w:tcPr>
          <w:p w:rsidR="008E6B7E" w:rsidRDefault="000E0CB2" w:rsidP="00410703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 /</w:t>
            </w:r>
          </w:p>
          <w:p w:rsidR="000E0CB2" w:rsidRPr="00786080" w:rsidRDefault="000E0CB2" w:rsidP="00410703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  /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</w:tcBorders>
          </w:tcPr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عرض مشروعات </w:t>
            </w:r>
          </w:p>
          <w:p w:rsidR="008E6B7E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الطلاب </w:t>
            </w:r>
          </w:p>
        </w:tc>
        <w:tc>
          <w:tcPr>
            <w:tcW w:w="3814" w:type="dxa"/>
            <w:vMerge w:val="restart"/>
            <w:tcBorders>
              <w:top w:val="single" w:sz="4" w:space="0" w:color="auto"/>
            </w:tcBorders>
          </w:tcPr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تستطيع الطالبة أن :</w:t>
            </w:r>
          </w:p>
          <w:p w:rsidR="00410703" w:rsidRPr="0069797B" w:rsidRDefault="00410703" w:rsidP="00410703">
            <w:pPr>
              <w:pStyle w:val="a4"/>
              <w:numPr>
                <w:ilvl w:val="0"/>
                <w:numId w:val="2"/>
              </w:numPr>
              <w:ind w:right="142"/>
              <w:rPr>
                <w:sz w:val="28"/>
                <w:szCs w:val="28"/>
              </w:rPr>
            </w:pPr>
            <w:r w:rsidRPr="0069797B">
              <w:rPr>
                <w:rFonts w:hint="cs"/>
                <w:sz w:val="28"/>
                <w:szCs w:val="28"/>
                <w:rtl/>
              </w:rPr>
              <w:t xml:space="preserve">مراجعة مهارات الوحدة من مهارات معرفية ومعلوماتية </w:t>
            </w:r>
            <w:proofErr w:type="spellStart"/>
            <w:r w:rsidRPr="0069797B">
              <w:rPr>
                <w:rFonts w:hint="cs"/>
                <w:sz w:val="28"/>
                <w:szCs w:val="28"/>
                <w:rtl/>
              </w:rPr>
              <w:t>ومهارية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 وخاصة فيما يرتبط بمجال النوادر والقيم </w:t>
            </w:r>
            <w:r w:rsidRPr="0069797B">
              <w:rPr>
                <w:rFonts w:hint="cs"/>
                <w:sz w:val="28"/>
                <w:szCs w:val="28"/>
                <w:rtl/>
              </w:rPr>
              <w:t xml:space="preserve"> .</w:t>
            </w:r>
          </w:p>
          <w:p w:rsidR="008E6B7E" w:rsidRDefault="00410703" w:rsidP="00410703">
            <w:pPr>
              <w:pStyle w:val="a4"/>
              <w:numPr>
                <w:ilvl w:val="0"/>
                <w:numId w:val="2"/>
              </w:numPr>
              <w:ind w:right="142"/>
              <w:rPr>
                <w:sz w:val="28"/>
                <w:szCs w:val="28"/>
                <w:rtl/>
              </w:rPr>
            </w:pPr>
            <w:r w:rsidRPr="0069797B">
              <w:rPr>
                <w:rFonts w:hint="cs"/>
                <w:sz w:val="28"/>
                <w:szCs w:val="28"/>
                <w:rtl/>
              </w:rPr>
              <w:t>تغذية مرتدة بشان الواجب المطلوب في مجال ال</w:t>
            </w:r>
            <w:r>
              <w:rPr>
                <w:rFonts w:hint="cs"/>
                <w:sz w:val="28"/>
                <w:szCs w:val="28"/>
                <w:rtl/>
              </w:rPr>
              <w:t xml:space="preserve">نوادر والقيم 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</w:tcBorders>
          </w:tcPr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8E6B7E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تعلم نشط </w:t>
            </w: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توظيف للمكتبة المدرسية 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</w:tcBorders>
          </w:tcPr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الطالبة ص115</w:t>
            </w:r>
          </w:p>
          <w:p w:rsidR="008E6B7E" w:rsidRDefault="008E6B7E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</w:tcBorders>
          </w:tcPr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ملاحظة</w:t>
            </w: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اختبار تشخيصي</w:t>
            </w: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تمارين جماعية</w:t>
            </w:r>
          </w:p>
          <w:p w:rsidR="008E6B7E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ورقة عمل</w:t>
            </w:r>
          </w:p>
        </w:tc>
      </w:tr>
      <w:tr w:rsidR="008E6B7E" w:rsidTr="00410703">
        <w:trPr>
          <w:trHeight w:val="676"/>
        </w:trPr>
        <w:tc>
          <w:tcPr>
            <w:tcW w:w="1256" w:type="dxa"/>
            <w:shd w:val="clear" w:color="auto" w:fill="C2D69B" w:themeFill="accent3" w:themeFillTint="99"/>
          </w:tcPr>
          <w:p w:rsidR="008E6B7E" w:rsidRPr="00786080" w:rsidRDefault="008E6B7E" w:rsidP="00410703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الخامسة</w:t>
            </w:r>
          </w:p>
        </w:tc>
        <w:tc>
          <w:tcPr>
            <w:tcW w:w="1287" w:type="dxa"/>
            <w:vMerge/>
          </w:tcPr>
          <w:p w:rsidR="008E6B7E" w:rsidRDefault="008E6B7E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4" w:type="dxa"/>
            <w:vMerge/>
          </w:tcPr>
          <w:p w:rsidR="008E6B7E" w:rsidRDefault="008E6B7E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</w:tcPr>
          <w:p w:rsidR="008E6B7E" w:rsidRDefault="008E6B7E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</w:tcPr>
          <w:p w:rsidR="008E6B7E" w:rsidRDefault="008E6B7E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8" w:type="dxa"/>
            <w:vMerge/>
          </w:tcPr>
          <w:p w:rsidR="008E6B7E" w:rsidRDefault="008E6B7E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8E6B7E" w:rsidTr="00410703">
        <w:trPr>
          <w:trHeight w:val="1121"/>
        </w:trPr>
        <w:tc>
          <w:tcPr>
            <w:tcW w:w="1256" w:type="dxa"/>
          </w:tcPr>
          <w:p w:rsidR="008E6B7E" w:rsidRDefault="000E0CB2" w:rsidP="00410703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>/</w:t>
            </w:r>
          </w:p>
          <w:p w:rsidR="000E0CB2" w:rsidRPr="00786080" w:rsidRDefault="000E0CB2" w:rsidP="00410703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>/</w:t>
            </w:r>
          </w:p>
        </w:tc>
        <w:tc>
          <w:tcPr>
            <w:tcW w:w="1287" w:type="dxa"/>
            <w:vMerge/>
          </w:tcPr>
          <w:p w:rsidR="008E6B7E" w:rsidRDefault="008E6B7E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4" w:type="dxa"/>
            <w:vMerge/>
          </w:tcPr>
          <w:p w:rsidR="008E6B7E" w:rsidRDefault="008E6B7E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</w:tcPr>
          <w:p w:rsidR="008E6B7E" w:rsidRDefault="008E6B7E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</w:tcPr>
          <w:p w:rsidR="008E6B7E" w:rsidRDefault="008E6B7E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8" w:type="dxa"/>
            <w:vMerge/>
          </w:tcPr>
          <w:p w:rsidR="008E6B7E" w:rsidRDefault="008E6B7E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786080" w:rsidTr="00410703">
        <w:trPr>
          <w:trHeight w:val="661"/>
        </w:trPr>
        <w:tc>
          <w:tcPr>
            <w:tcW w:w="1256" w:type="dxa"/>
            <w:shd w:val="clear" w:color="auto" w:fill="D6E3BC" w:themeFill="accent3" w:themeFillTint="66"/>
          </w:tcPr>
          <w:p w:rsidR="00786080" w:rsidRPr="00786080" w:rsidRDefault="00786080" w:rsidP="00410703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السادسة</w:t>
            </w:r>
          </w:p>
        </w:tc>
        <w:tc>
          <w:tcPr>
            <w:tcW w:w="1287" w:type="dxa"/>
            <w:vMerge w:val="restart"/>
          </w:tcPr>
          <w:p w:rsidR="00786080" w:rsidRDefault="000E0CB2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النص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الإثرائي</w:t>
            </w:r>
            <w:proofErr w:type="spellEnd"/>
          </w:p>
          <w:p w:rsidR="000E0CB2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الخطاط والتاجر </w:t>
            </w:r>
          </w:p>
        </w:tc>
        <w:tc>
          <w:tcPr>
            <w:tcW w:w="3814" w:type="dxa"/>
            <w:vMerge w:val="restart"/>
          </w:tcPr>
          <w:p w:rsidR="00786080" w:rsidRDefault="000E0CB2" w:rsidP="00410703">
            <w:pPr>
              <w:pStyle w:val="a4"/>
              <w:numPr>
                <w:ilvl w:val="0"/>
                <w:numId w:val="3"/>
              </w:numPr>
              <w:ind w:right="14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تقرأ النص قراءة واعية</w:t>
            </w:r>
          </w:p>
          <w:p w:rsidR="000E0CB2" w:rsidRPr="000E0CB2" w:rsidRDefault="000E0CB2" w:rsidP="00410703">
            <w:pPr>
              <w:pStyle w:val="a4"/>
              <w:numPr>
                <w:ilvl w:val="0"/>
                <w:numId w:val="3"/>
              </w:num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تلخص النص وأفكاره برسم أو إكمال خريطة معرفية</w:t>
            </w:r>
          </w:p>
        </w:tc>
        <w:tc>
          <w:tcPr>
            <w:tcW w:w="1699" w:type="dxa"/>
            <w:vMerge w:val="restart"/>
          </w:tcPr>
          <w:p w:rsidR="00786080" w:rsidRDefault="000E0CB2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تعلم نشط</w:t>
            </w:r>
          </w:p>
        </w:tc>
        <w:tc>
          <w:tcPr>
            <w:tcW w:w="1699" w:type="dxa"/>
            <w:vMerge w:val="restart"/>
          </w:tcPr>
          <w:p w:rsidR="00786080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</w:t>
            </w: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187</w:t>
            </w:r>
          </w:p>
        </w:tc>
        <w:tc>
          <w:tcPr>
            <w:tcW w:w="1558" w:type="dxa"/>
            <w:vMerge w:val="restart"/>
          </w:tcPr>
          <w:p w:rsidR="00786080" w:rsidRDefault="000E0CB2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ملاحظة </w:t>
            </w:r>
          </w:p>
          <w:p w:rsidR="000E0CB2" w:rsidRDefault="000E0CB2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اختبار تشخيصي</w:t>
            </w:r>
          </w:p>
        </w:tc>
      </w:tr>
      <w:tr w:rsidR="00786080" w:rsidTr="00410703">
        <w:trPr>
          <w:trHeight w:val="1087"/>
        </w:trPr>
        <w:tc>
          <w:tcPr>
            <w:tcW w:w="1256" w:type="dxa"/>
          </w:tcPr>
          <w:p w:rsidR="00786080" w:rsidRDefault="000E0CB2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  /</w:t>
            </w:r>
          </w:p>
          <w:p w:rsidR="000E0CB2" w:rsidRDefault="000E0CB2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  /</w:t>
            </w:r>
          </w:p>
        </w:tc>
        <w:tc>
          <w:tcPr>
            <w:tcW w:w="1287" w:type="dxa"/>
            <w:vMerge/>
          </w:tcPr>
          <w:p w:rsidR="00786080" w:rsidRDefault="00786080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4" w:type="dxa"/>
            <w:vMerge/>
          </w:tcPr>
          <w:p w:rsidR="00786080" w:rsidRDefault="00786080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</w:tcPr>
          <w:p w:rsidR="00786080" w:rsidRDefault="00786080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</w:tcPr>
          <w:p w:rsidR="00786080" w:rsidRDefault="00786080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8" w:type="dxa"/>
            <w:vMerge/>
          </w:tcPr>
          <w:p w:rsidR="00786080" w:rsidRDefault="00786080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</w:tr>
    </w:tbl>
    <w:p w:rsidR="0069797B" w:rsidRPr="0069797B" w:rsidRDefault="00965907" w:rsidP="00965907">
      <w:pPr>
        <w:ind w:right="142"/>
        <w:rPr>
          <w:rFonts w:ascii="Bell MT" w:hAnsi="Bell MT" w:cs="PT Bold Broken"/>
          <w:sz w:val="28"/>
          <w:szCs w:val="28"/>
          <w:rtl/>
        </w:rPr>
      </w:pPr>
      <w:r>
        <w:rPr>
          <w:rFonts w:ascii="Bell MT" w:hAnsi="Bell MT" w:cs="PT Bold Broken" w:hint="cs"/>
          <w:sz w:val="28"/>
          <w:szCs w:val="28"/>
          <w:rtl/>
        </w:rPr>
        <w:t>توزيع الأسبوع  /   الرابع   من       23 /12 / 1432                          27 / 12 /     1432  ه</w:t>
      </w:r>
    </w:p>
    <w:p w:rsidR="00AB07F2" w:rsidRDefault="00BF4812" w:rsidP="00BF4812">
      <w:pPr>
        <w:ind w:right="142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معلمة المادة/ </w:t>
      </w:r>
      <w:r w:rsidR="000E0CB2">
        <w:rPr>
          <w:rFonts w:hint="cs"/>
          <w:sz w:val="28"/>
          <w:szCs w:val="28"/>
          <w:rtl/>
        </w:rPr>
        <w:t xml:space="preserve">                            </w:t>
      </w:r>
      <w:r>
        <w:rPr>
          <w:rFonts w:hint="cs"/>
          <w:sz w:val="28"/>
          <w:szCs w:val="28"/>
          <w:rtl/>
        </w:rPr>
        <w:t xml:space="preserve">    مديرة المدرسة / </w:t>
      </w:r>
      <w:r w:rsidR="001A5F6C">
        <w:rPr>
          <w:rFonts w:hint="cs"/>
          <w:sz w:val="28"/>
          <w:szCs w:val="28"/>
          <w:rtl/>
        </w:rPr>
        <w:t xml:space="preserve">           </w:t>
      </w:r>
    </w:p>
    <w:p w:rsidR="00D10ACF" w:rsidRPr="00D10ACF" w:rsidRDefault="00D10ACF" w:rsidP="00D10ACF">
      <w:pPr>
        <w:ind w:right="142"/>
        <w:rPr>
          <w:sz w:val="28"/>
          <w:szCs w:val="28"/>
        </w:rPr>
      </w:pPr>
    </w:p>
    <w:sectPr w:rsidR="00D10ACF" w:rsidRPr="00D10ACF" w:rsidSect="00764C0D">
      <w:pgSz w:w="11906" w:h="16838"/>
      <w:pgMar w:top="851" w:right="566" w:bottom="568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Broken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Bade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E0819"/>
    <w:multiLevelType w:val="hybridMultilevel"/>
    <w:tmpl w:val="414203D4"/>
    <w:lvl w:ilvl="0" w:tplc="95986C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66392"/>
    <w:multiLevelType w:val="hybridMultilevel"/>
    <w:tmpl w:val="9D5E9FC0"/>
    <w:lvl w:ilvl="0" w:tplc="E1CE32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9A35A1"/>
    <w:multiLevelType w:val="hybridMultilevel"/>
    <w:tmpl w:val="A0D0EBBC"/>
    <w:lvl w:ilvl="0" w:tplc="35D45E7E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10ACF"/>
    <w:rsid w:val="000375C0"/>
    <w:rsid w:val="00071C78"/>
    <w:rsid w:val="00085B1A"/>
    <w:rsid w:val="000B1758"/>
    <w:rsid w:val="000E0CB2"/>
    <w:rsid w:val="001A5F6C"/>
    <w:rsid w:val="001E058A"/>
    <w:rsid w:val="001E2142"/>
    <w:rsid w:val="001E6021"/>
    <w:rsid w:val="0023367F"/>
    <w:rsid w:val="002C4BA7"/>
    <w:rsid w:val="002D5FD6"/>
    <w:rsid w:val="00325371"/>
    <w:rsid w:val="003828AC"/>
    <w:rsid w:val="003A4961"/>
    <w:rsid w:val="00410703"/>
    <w:rsid w:val="00503523"/>
    <w:rsid w:val="005660FA"/>
    <w:rsid w:val="0057172D"/>
    <w:rsid w:val="005D65A6"/>
    <w:rsid w:val="0069797B"/>
    <w:rsid w:val="00704DC6"/>
    <w:rsid w:val="007331EF"/>
    <w:rsid w:val="00764C0D"/>
    <w:rsid w:val="00786080"/>
    <w:rsid w:val="007B5D7A"/>
    <w:rsid w:val="008E6B7E"/>
    <w:rsid w:val="009326B7"/>
    <w:rsid w:val="00944F2F"/>
    <w:rsid w:val="00952B4D"/>
    <w:rsid w:val="00965907"/>
    <w:rsid w:val="00AB07F2"/>
    <w:rsid w:val="00AD5B7E"/>
    <w:rsid w:val="00B34BE6"/>
    <w:rsid w:val="00B96A0E"/>
    <w:rsid w:val="00BF4812"/>
    <w:rsid w:val="00C35F9F"/>
    <w:rsid w:val="00CD6114"/>
    <w:rsid w:val="00D10ACF"/>
    <w:rsid w:val="00EB6986"/>
    <w:rsid w:val="00EF1F1F"/>
    <w:rsid w:val="00F517BA"/>
    <w:rsid w:val="00FC7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F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44F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23832-DADA-44E5-AD04-E949CC581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DamasGate.com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A.S.Al-Mohammad</dc:creator>
  <cp:lastModifiedBy>A.S.Al-Mohammad</cp:lastModifiedBy>
  <cp:revision>15</cp:revision>
  <dcterms:created xsi:type="dcterms:W3CDTF">2011-02-02T18:48:00Z</dcterms:created>
  <dcterms:modified xsi:type="dcterms:W3CDTF">2011-09-01T21:59:00Z</dcterms:modified>
</cp:coreProperties>
</file>